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8A8" w:rsidRPr="003758A8" w:rsidRDefault="003758A8" w:rsidP="003758A8">
      <w:pPr>
        <w:spacing w:after="0" w:line="240" w:lineRule="auto"/>
        <w:outlineLvl w:val="0"/>
        <w:rPr>
          <w:rFonts w:ascii="Arial" w:eastAsia="Times New Roman" w:hAnsi="Arial" w:cs="Arial"/>
          <w:color w:val="FFFFFF"/>
          <w:kern w:val="36"/>
          <w:sz w:val="66"/>
          <w:szCs w:val="66"/>
        </w:rPr>
      </w:pPr>
      <w:r w:rsidRPr="003758A8">
        <w:rPr>
          <w:rFonts w:ascii="inherit" w:eastAsia="Times New Roman" w:hAnsi="inherit" w:cs="Arial"/>
          <w:color w:val="000000"/>
          <w:kern w:val="36"/>
          <w:sz w:val="66"/>
          <w:szCs w:val="66"/>
          <w:bdr w:val="none" w:sz="0" w:space="0" w:color="auto" w:frame="1"/>
        </w:rPr>
        <w:t>Assessment 4 Instructions: Philosophy and Science</w:t>
      </w:r>
    </w:p>
    <w:p w:rsidR="003758A8" w:rsidRPr="003758A8" w:rsidRDefault="003758A8" w:rsidP="003758A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758A8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3758A8" w:rsidRPr="003758A8" w:rsidRDefault="003758A8" w:rsidP="003758A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3758A8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3758A8" w:rsidRPr="003758A8" w:rsidRDefault="003758A8" w:rsidP="003758A8">
      <w:pPr>
        <w:numPr>
          <w:ilvl w:val="0"/>
          <w:numId w:val="1"/>
        </w:numPr>
        <w:shd w:val="clear" w:color="auto" w:fill="FFFFFF"/>
        <w:spacing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hyperlink r:id="rId5" w:history="1">
        <w:r w:rsidRPr="003758A8">
          <w:rPr>
            <w:rFonts w:ascii="inherit" w:eastAsia="Times New Roman" w:hAnsi="inherit" w:cs="Arial"/>
            <w:caps/>
            <w:color w:val="FFFFFF"/>
            <w:spacing w:val="12"/>
            <w:sz w:val="18"/>
            <w:szCs w:val="18"/>
            <w:bdr w:val="none" w:sz="0" w:space="0" w:color="auto" w:frame="1"/>
          </w:rPr>
          <w:t>PRINT</w:t>
        </w:r>
      </w:hyperlink>
    </w:p>
    <w:p w:rsidR="003758A8" w:rsidRPr="003758A8" w:rsidRDefault="003758A8" w:rsidP="003758A8">
      <w:pPr>
        <w:numPr>
          <w:ilvl w:val="0"/>
          <w:numId w:val="1"/>
        </w:numPr>
        <w:shd w:val="clear" w:color="auto" w:fill="FFFFFF"/>
        <w:spacing w:after="24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 xml:space="preserve">Write a </w:t>
      </w:r>
      <w:r>
        <w:rPr>
          <w:rFonts w:ascii="inherit" w:eastAsia="Times New Roman" w:hAnsi="inherit" w:cs="Arial"/>
          <w:color w:val="222222"/>
          <w:sz w:val="26"/>
          <w:szCs w:val="26"/>
        </w:rPr>
        <w:t>5</w:t>
      </w:r>
      <w:bookmarkStart w:id="0" w:name="_GoBack"/>
      <w:bookmarkEnd w:id="0"/>
      <w:r w:rsidRPr="003758A8">
        <w:rPr>
          <w:rFonts w:ascii="inherit" w:eastAsia="Times New Roman" w:hAnsi="inherit" w:cs="Arial"/>
          <w:color w:val="222222"/>
          <w:sz w:val="26"/>
          <w:szCs w:val="26"/>
        </w:rPr>
        <w:t>-page essay that addresses three key concepts related to the philosophical and historical development of modern science.</w:t>
      </w:r>
    </w:p>
    <w:p w:rsidR="003758A8" w:rsidRPr="003758A8" w:rsidRDefault="003758A8" w:rsidP="003758A8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This assessment allows you to demonstrate your understanding of the philosophy of science.</w:t>
      </w:r>
    </w:p>
    <w:p w:rsidR="003758A8" w:rsidRPr="003758A8" w:rsidRDefault="003758A8" w:rsidP="003758A8">
      <w:pPr>
        <w:shd w:val="clear" w:color="auto" w:fill="FFFFFF"/>
        <w:spacing w:before="240" w:after="300" w:line="570" w:lineRule="atLeast"/>
        <w:ind w:right="4350"/>
        <w:outlineLvl w:val="3"/>
        <w:rPr>
          <w:rFonts w:ascii="Arial" w:eastAsia="Times New Roman" w:hAnsi="Arial" w:cs="Arial"/>
          <w:color w:val="222222"/>
          <w:sz w:val="41"/>
          <w:szCs w:val="41"/>
        </w:rPr>
      </w:pPr>
      <w:r w:rsidRPr="003758A8">
        <w:rPr>
          <w:rFonts w:ascii="Arial" w:eastAsia="Times New Roman" w:hAnsi="Arial" w:cs="Arial"/>
          <w:color w:val="222222"/>
          <w:sz w:val="41"/>
          <w:szCs w:val="41"/>
        </w:rPr>
        <w:t>Demonstration of Proficiency </w:t>
      </w:r>
    </w:p>
    <w:p w:rsidR="003758A8" w:rsidRPr="003758A8" w:rsidRDefault="003758A8" w:rsidP="003758A8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By successfully completing this assessment, you will demonstrate your proficiency in the course competencies through the following assessment scoring guide criteria:</w:t>
      </w:r>
    </w:p>
    <w:p w:rsidR="003758A8" w:rsidRPr="003758A8" w:rsidRDefault="003758A8" w:rsidP="003758A8">
      <w:pPr>
        <w:numPr>
          <w:ilvl w:val="1"/>
          <w:numId w:val="1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Competency 1: Describe the historical development of the humanities from the prehistoric era to the present.</w:t>
      </w:r>
    </w:p>
    <w:p w:rsidR="003758A8" w:rsidRPr="003758A8" w:rsidRDefault="003758A8" w:rsidP="003758A8">
      <w:pPr>
        <w:numPr>
          <w:ilvl w:val="2"/>
          <w:numId w:val="2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Describe the influence of philosophical reasoning on the development of modern science.</w:t>
      </w:r>
    </w:p>
    <w:p w:rsidR="003758A8" w:rsidRPr="003758A8" w:rsidRDefault="003758A8" w:rsidP="003758A8">
      <w:pPr>
        <w:numPr>
          <w:ilvl w:val="1"/>
          <w:numId w:val="2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Competency 2: Examine the forms of expression that instantiate the arts and humanities.</w:t>
      </w:r>
    </w:p>
    <w:p w:rsidR="003758A8" w:rsidRPr="003758A8" w:rsidRDefault="003758A8" w:rsidP="003758A8">
      <w:pPr>
        <w:numPr>
          <w:ilvl w:val="2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Distinguish intrinsic from instrumental goods in human thought.</w:t>
      </w:r>
    </w:p>
    <w:p w:rsidR="003758A8" w:rsidRPr="003758A8" w:rsidRDefault="003758A8" w:rsidP="003758A8">
      <w:pPr>
        <w:numPr>
          <w:ilvl w:val="2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Explain the use of scientific reason in an effort to control the natural world.</w:t>
      </w:r>
    </w:p>
    <w:p w:rsidR="003758A8" w:rsidRPr="003758A8" w:rsidRDefault="003758A8" w:rsidP="003758A8">
      <w:pPr>
        <w:numPr>
          <w:ilvl w:val="1"/>
          <w:numId w:val="3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Competency 3: Integrate the humanities with everyday life.</w:t>
      </w:r>
    </w:p>
    <w:p w:rsidR="003758A8" w:rsidRPr="003758A8" w:rsidRDefault="003758A8" w:rsidP="003758A8">
      <w:pPr>
        <w:numPr>
          <w:ilvl w:val="2"/>
          <w:numId w:val="4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Assess the role of philosophy and science in contemporary life.</w:t>
      </w:r>
    </w:p>
    <w:p w:rsidR="003758A8" w:rsidRPr="003758A8" w:rsidRDefault="003758A8" w:rsidP="003758A8">
      <w:pPr>
        <w:numPr>
          <w:ilvl w:val="1"/>
          <w:numId w:val="4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Competency 4: Communicate effectively in forms appropriate to the humanities.</w:t>
      </w:r>
    </w:p>
    <w:p w:rsidR="003758A8" w:rsidRPr="003758A8" w:rsidRDefault="003758A8" w:rsidP="003758A8">
      <w:pPr>
        <w:numPr>
          <w:ilvl w:val="2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lastRenderedPageBreak/>
        <w:t>Write coherently to support a central idea in appropriate format with correct grammar, usage, and mechanics.</w:t>
      </w:r>
    </w:p>
    <w:p w:rsidR="003758A8" w:rsidRPr="003758A8" w:rsidRDefault="003758A8" w:rsidP="003758A8">
      <w:pPr>
        <w:shd w:val="clear" w:color="auto" w:fill="FFFFFF"/>
        <w:spacing w:before="240" w:after="300" w:line="570" w:lineRule="atLeast"/>
        <w:ind w:right="4350"/>
        <w:outlineLvl w:val="3"/>
        <w:rPr>
          <w:rFonts w:ascii="Arial" w:eastAsia="Times New Roman" w:hAnsi="Arial" w:cs="Arial"/>
          <w:color w:val="222222"/>
          <w:sz w:val="41"/>
          <w:szCs w:val="41"/>
        </w:rPr>
      </w:pPr>
      <w:r w:rsidRPr="003758A8">
        <w:rPr>
          <w:rFonts w:ascii="Arial" w:eastAsia="Times New Roman" w:hAnsi="Arial" w:cs="Arial"/>
          <w:color w:val="222222"/>
          <w:sz w:val="41"/>
          <w:szCs w:val="41"/>
        </w:rPr>
        <w:t>Instructions</w:t>
      </w:r>
    </w:p>
    <w:p w:rsidR="003758A8" w:rsidRPr="003758A8" w:rsidRDefault="003758A8" w:rsidP="003758A8">
      <w:pPr>
        <w:shd w:val="clear" w:color="auto" w:fill="FFFFFF"/>
        <w:spacing w:after="240" w:line="240" w:lineRule="auto"/>
        <w:ind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 xml:space="preserve">Write a </w:t>
      </w:r>
      <w:r>
        <w:rPr>
          <w:rFonts w:ascii="inherit" w:eastAsia="Times New Roman" w:hAnsi="inherit" w:cs="Arial"/>
          <w:color w:val="222222"/>
          <w:sz w:val="26"/>
          <w:szCs w:val="26"/>
        </w:rPr>
        <w:t>5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-page essay in which you express and defend your views on the following issues:</w:t>
      </w:r>
    </w:p>
    <w:p w:rsidR="003758A8" w:rsidRPr="003758A8" w:rsidRDefault="003758A8" w:rsidP="003758A8">
      <w:pPr>
        <w:numPr>
          <w:ilvl w:val="1"/>
          <w:numId w:val="5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Consider the rise of modern science during the seventeenth and eighteenth centuries.</w:t>
      </w:r>
    </w:p>
    <w:p w:rsidR="003758A8" w:rsidRPr="003758A8" w:rsidRDefault="003758A8" w:rsidP="003758A8">
      <w:pPr>
        <w:numPr>
          <w:ilvl w:val="2"/>
          <w:numId w:val="6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How did Enlightenment philosophers both defend and contribute to this cultural development?</w:t>
      </w:r>
    </w:p>
    <w:p w:rsidR="003758A8" w:rsidRPr="003758A8" w:rsidRDefault="003758A8" w:rsidP="003758A8">
      <w:pPr>
        <w:numPr>
          <w:ilvl w:val="2"/>
          <w:numId w:val="6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How did elements of scientific reasoning alter conceptions of the origin and limits of human knowledge?</w:t>
      </w:r>
    </w:p>
    <w:p w:rsidR="003758A8" w:rsidRPr="003758A8" w:rsidRDefault="003758A8" w:rsidP="003758A8">
      <w:pPr>
        <w:numPr>
          <w:ilvl w:val="1"/>
          <w:numId w:val="6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Explain the difference between intrinsic and instrumental goods and how modern science embodies an instrumental approach to the relationship between human beings and the natural world.</w:t>
      </w:r>
    </w:p>
    <w:p w:rsidR="003758A8" w:rsidRPr="003758A8" w:rsidRDefault="003758A8" w:rsidP="003758A8">
      <w:pPr>
        <w:numPr>
          <w:ilvl w:val="2"/>
          <w:numId w:val="7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Is recognition of our proper place in the context of a vast and ancient universe an essential insight?</w:t>
      </w:r>
    </w:p>
    <w:p w:rsidR="003758A8" w:rsidRPr="003758A8" w:rsidRDefault="003758A8" w:rsidP="003758A8">
      <w:pPr>
        <w:numPr>
          <w:ilvl w:val="2"/>
          <w:numId w:val="7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How does it affect our understanding of ourselves?</w:t>
      </w:r>
    </w:p>
    <w:p w:rsidR="003758A8" w:rsidRPr="003758A8" w:rsidRDefault="003758A8" w:rsidP="003758A8">
      <w:pPr>
        <w:numPr>
          <w:ilvl w:val="1"/>
          <w:numId w:val="7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Consider how philosophical and scientific reasoning make a difference to our daily lives. (Of course we all benefit from technological advances that came from these ways of thinking, but that is not the point here.)</w:t>
      </w:r>
    </w:p>
    <w:p w:rsidR="003758A8" w:rsidRPr="003758A8" w:rsidRDefault="003758A8" w:rsidP="003758A8">
      <w:pPr>
        <w:numPr>
          <w:ilvl w:val="2"/>
          <w:numId w:val="8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t>In what situations or circumstances of ordinary life is it appropriate to apply philosophical or scientific thinking to seek a solution, resolve a conflict, or make a decision? Imagine you are invited to contribute a post on this topic to a blog about philosophy, like those that appear in </w:t>
      </w:r>
      <w:r w:rsidRPr="003758A8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The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</w:t>
      </w:r>
      <w:r w:rsidRPr="003758A8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New York Times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blog </w:t>
      </w:r>
      <w:r w:rsidRPr="003758A8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The Stone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, the </w:t>
      </w:r>
      <w:r w:rsidRPr="003758A8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What Is It Like to Be a Woman in Philosophy?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</w:t>
      </w:r>
      <w:proofErr w:type="gramStart"/>
      <w:r w:rsidRPr="003758A8">
        <w:rPr>
          <w:rFonts w:ascii="inherit" w:eastAsia="Times New Roman" w:hAnsi="inherit" w:cs="Arial"/>
          <w:color w:val="222222"/>
          <w:sz w:val="26"/>
          <w:szCs w:val="26"/>
        </w:rPr>
        <w:t>blog</w:t>
      </w:r>
      <w:proofErr w:type="gramEnd"/>
      <w:r w:rsidRPr="003758A8">
        <w:rPr>
          <w:rFonts w:ascii="inherit" w:eastAsia="Times New Roman" w:hAnsi="inherit" w:cs="Arial"/>
          <w:color w:val="222222"/>
          <w:sz w:val="26"/>
          <w:szCs w:val="26"/>
        </w:rPr>
        <w:t xml:space="preserve"> from </w:t>
      </w:r>
      <w:proofErr w:type="spellStart"/>
      <w:r w:rsidRPr="003758A8">
        <w:rPr>
          <w:rFonts w:ascii="inherit" w:eastAsia="Times New Roman" w:hAnsi="inherit" w:cs="Arial"/>
          <w:color w:val="222222"/>
          <w:sz w:val="26"/>
          <w:szCs w:val="26"/>
        </w:rPr>
        <w:t>Wordpress</w:t>
      </w:r>
      <w:proofErr w:type="spellEnd"/>
      <w:r w:rsidRPr="003758A8">
        <w:rPr>
          <w:rFonts w:ascii="inherit" w:eastAsia="Times New Roman" w:hAnsi="inherit" w:cs="Arial"/>
          <w:color w:val="222222"/>
          <w:sz w:val="26"/>
          <w:szCs w:val="26"/>
        </w:rPr>
        <w:t>, or </w:t>
      </w:r>
      <w:r w:rsidRPr="003758A8">
        <w:rPr>
          <w:rFonts w:ascii="inherit" w:eastAsia="Times New Roman" w:hAnsi="inherit" w:cs="Arial"/>
          <w:i/>
          <w:iCs/>
          <w:color w:val="222222"/>
          <w:sz w:val="26"/>
          <w:szCs w:val="26"/>
          <w:bdr w:val="none" w:sz="0" w:space="0" w:color="auto" w:frame="1"/>
        </w:rPr>
        <w:t>Philosophy Now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magazine.</w:t>
      </w:r>
    </w:p>
    <w:p w:rsidR="003758A8" w:rsidRPr="003758A8" w:rsidRDefault="003758A8" w:rsidP="003758A8">
      <w:pPr>
        <w:numPr>
          <w:ilvl w:val="2"/>
          <w:numId w:val="8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inherit" w:eastAsia="Times New Roman" w:hAnsi="inherit" w:cs="Arial"/>
          <w:color w:val="222222"/>
          <w:sz w:val="26"/>
          <w:szCs w:val="26"/>
        </w:rPr>
        <w:lastRenderedPageBreak/>
        <w:t>How would you argue for (or against) the use of philosophical reasoning in everyday life?</w:t>
      </w:r>
    </w:p>
    <w:p w:rsidR="003758A8" w:rsidRPr="003758A8" w:rsidRDefault="003758A8" w:rsidP="003758A8">
      <w:pPr>
        <w:shd w:val="clear" w:color="auto" w:fill="FFFFFF"/>
        <w:spacing w:before="100" w:beforeAutospacing="1" w:after="100" w:afterAutospacing="1" w:line="240" w:lineRule="auto"/>
        <w:ind w:right="4350"/>
        <w:outlineLvl w:val="4"/>
        <w:rPr>
          <w:rFonts w:ascii="Arial" w:eastAsia="Times New Roman" w:hAnsi="Arial" w:cs="Arial"/>
          <w:color w:val="222222"/>
          <w:sz w:val="26"/>
          <w:szCs w:val="26"/>
        </w:rPr>
      </w:pPr>
      <w:r w:rsidRPr="003758A8">
        <w:rPr>
          <w:rFonts w:ascii="Arial" w:eastAsia="Times New Roman" w:hAnsi="Arial" w:cs="Arial"/>
          <w:color w:val="222222"/>
          <w:sz w:val="26"/>
          <w:szCs w:val="26"/>
        </w:rPr>
        <w:t>Additional Requirements</w:t>
      </w:r>
    </w:p>
    <w:p w:rsidR="003758A8" w:rsidRPr="003758A8" w:rsidRDefault="003758A8" w:rsidP="003758A8">
      <w:pPr>
        <w:numPr>
          <w:ilvl w:val="1"/>
          <w:numId w:val="8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Written communication: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Should be free of errors that detract from the overall message.</w:t>
      </w:r>
    </w:p>
    <w:p w:rsidR="003758A8" w:rsidRPr="003758A8" w:rsidRDefault="003758A8" w:rsidP="003758A8">
      <w:pPr>
        <w:numPr>
          <w:ilvl w:val="1"/>
          <w:numId w:val="8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APA formatting: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Your paper should be formatted according to current APA style and formatting.</w:t>
      </w:r>
    </w:p>
    <w:p w:rsidR="003758A8" w:rsidRPr="003758A8" w:rsidRDefault="003758A8" w:rsidP="003758A8">
      <w:pPr>
        <w:numPr>
          <w:ilvl w:val="1"/>
          <w:numId w:val="8"/>
        </w:numPr>
        <w:shd w:val="clear" w:color="auto" w:fill="FFFFFF"/>
        <w:spacing w:after="0"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Length: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</w:t>
      </w:r>
      <w:r>
        <w:rPr>
          <w:rFonts w:ascii="inherit" w:eastAsia="Times New Roman" w:hAnsi="inherit" w:cs="Arial"/>
          <w:color w:val="222222"/>
          <w:sz w:val="26"/>
          <w:szCs w:val="26"/>
        </w:rPr>
        <w:t>5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 xml:space="preserve"> typed and double-spaced pages.</w:t>
      </w:r>
    </w:p>
    <w:p w:rsidR="003758A8" w:rsidRPr="003758A8" w:rsidRDefault="003758A8" w:rsidP="003758A8">
      <w:pPr>
        <w:numPr>
          <w:ilvl w:val="1"/>
          <w:numId w:val="8"/>
        </w:numPr>
        <w:shd w:val="clear" w:color="auto" w:fill="FFFFFF"/>
        <w:spacing w:line="240" w:lineRule="auto"/>
        <w:ind w:left="0" w:right="4350"/>
        <w:rPr>
          <w:rFonts w:ascii="inherit" w:eastAsia="Times New Roman" w:hAnsi="inherit" w:cs="Arial"/>
          <w:color w:val="222222"/>
          <w:sz w:val="26"/>
          <w:szCs w:val="26"/>
        </w:rPr>
      </w:pPr>
      <w:r w:rsidRPr="003758A8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Font and font size:</w:t>
      </w:r>
      <w:r w:rsidRPr="003758A8">
        <w:rPr>
          <w:rFonts w:ascii="inherit" w:eastAsia="Times New Roman" w:hAnsi="inherit" w:cs="Arial"/>
          <w:color w:val="222222"/>
          <w:sz w:val="26"/>
          <w:szCs w:val="26"/>
        </w:rPr>
        <w:t> Times New Roman, 12 point</w:t>
      </w:r>
    </w:p>
    <w:p w:rsidR="00D93799" w:rsidRDefault="00D93799"/>
    <w:sectPr w:rsidR="00D937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D02FE"/>
    <w:multiLevelType w:val="multilevel"/>
    <w:tmpl w:val="022C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0"/>
    <w:lvlOverride w:ilvl="2">
      <w:lvl w:ilvl="2">
        <w:numFmt w:val="bullet"/>
        <w:lvlText w:val="o"/>
        <w:lvlJc w:val="left"/>
        <w:pPr>
          <w:tabs>
            <w:tab w:val="num" w:pos="2160"/>
          </w:tabs>
          <w:ind w:left="216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8A8"/>
    <w:rsid w:val="003758A8"/>
    <w:rsid w:val="00D9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986EEA-CEC8-42A8-B152-6D3D5124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758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3758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758A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8A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3758A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758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758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758A8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758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758A8"/>
    <w:rPr>
      <w:rFonts w:ascii="Arial" w:eastAsia="Times New Roman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75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758A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758A8"/>
    <w:rPr>
      <w:i/>
      <w:iCs/>
    </w:rPr>
  </w:style>
  <w:style w:type="character" w:styleId="Strong">
    <w:name w:val="Strong"/>
    <w:basedOn w:val="DefaultParagraphFont"/>
    <w:uiPriority w:val="22"/>
    <w:qFormat/>
    <w:rsid w:val="003758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3501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8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5220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09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482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window.print(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1</cp:revision>
  <dcterms:created xsi:type="dcterms:W3CDTF">2019-10-25T06:55:00Z</dcterms:created>
  <dcterms:modified xsi:type="dcterms:W3CDTF">2019-10-25T06:56:00Z</dcterms:modified>
</cp:coreProperties>
</file>